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00" w:rsidRDefault="00C06600" w:rsidP="00C06600">
      <w:pPr>
        <w:ind w:left="1416" w:firstLine="708"/>
        <w:rPr>
          <w:rFonts w:ascii="Arial Rounded MT Bold" w:eastAsia="STXinwei" w:hAnsi="Arial Rounded MT Bold"/>
          <w:b/>
          <w:sz w:val="36"/>
          <w:szCs w:val="36"/>
          <w:lang w:val="fr-CA"/>
        </w:rPr>
      </w:pPr>
      <w:r>
        <w:rPr>
          <w:rFonts w:ascii="STXinwei" w:eastAsia="STXinwei"/>
          <w:b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61312" behindDoc="0" locked="0" layoutInCell="1" allowOverlap="1" wp14:anchorId="12757BC4" wp14:editId="4019C87F">
            <wp:simplePos x="0" y="0"/>
            <wp:positionH relativeFrom="column">
              <wp:posOffset>5170805</wp:posOffset>
            </wp:positionH>
            <wp:positionV relativeFrom="paragraph">
              <wp:posOffset>-197485</wp:posOffset>
            </wp:positionV>
            <wp:extent cx="1125855" cy="1072515"/>
            <wp:effectExtent l="0" t="0" r="0" b="0"/>
            <wp:wrapThrough wrapText="bothSides">
              <wp:wrapPolygon edited="0">
                <wp:start x="0" y="0"/>
                <wp:lineTo x="0" y="21101"/>
                <wp:lineTo x="21198" y="21101"/>
                <wp:lineTo x="21198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enquêt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600" w:rsidRDefault="00C06600" w:rsidP="00C06600">
      <w:pPr>
        <w:ind w:left="1416" w:firstLine="708"/>
        <w:rPr>
          <w:rFonts w:ascii="Arial Rounded MT Bold" w:eastAsia="STXinwei" w:hAnsi="Arial Rounded MT Bold"/>
          <w:b/>
          <w:sz w:val="36"/>
          <w:szCs w:val="36"/>
          <w:lang w:val="fr-CA"/>
        </w:rPr>
      </w:pPr>
    </w:p>
    <w:p w:rsidR="00C06600" w:rsidRPr="00EE4E7C" w:rsidRDefault="00C06600" w:rsidP="00C06600">
      <w:pPr>
        <w:ind w:left="1416" w:firstLine="708"/>
        <w:jc w:val="center"/>
        <w:rPr>
          <w:rFonts w:ascii="Arial Rounded MT Bold" w:eastAsia="STXinwei" w:hAnsi="Arial Rounded MT Bold"/>
          <w:b/>
          <w:sz w:val="36"/>
          <w:szCs w:val="36"/>
          <w:lang w:val="fr-CA"/>
        </w:rPr>
      </w:pPr>
      <w:r>
        <w:rPr>
          <w:rFonts w:ascii="Arial Rounded MT Bold" w:eastAsia="STXinwei" w:hAnsi="Arial Rounded MT Bold"/>
          <w:b/>
          <w:sz w:val="36"/>
          <w:szCs w:val="36"/>
          <w:lang w:val="fr-CA"/>
        </w:rPr>
        <w:t>Le détective</w:t>
      </w:r>
      <w:r w:rsidRPr="00EE4E7C">
        <w:rPr>
          <w:rFonts w:ascii="Arial Rounded MT Bold" w:eastAsia="STXinwei" w:hAnsi="Arial Rounded MT Bold"/>
          <w:b/>
          <w:sz w:val="36"/>
          <w:szCs w:val="36"/>
          <w:lang w:val="fr-CA"/>
        </w:rPr>
        <w:t xml:space="preserve"> des pensées</w:t>
      </w:r>
    </w:p>
    <w:p w:rsidR="00C06600" w:rsidRDefault="00C06600" w:rsidP="00C06600">
      <w:pPr>
        <w:tabs>
          <w:tab w:val="left" w:pos="2193"/>
        </w:tabs>
        <w:rPr>
          <w:rFonts w:ascii="STXinwei" w:eastAsia="STXinwei"/>
          <w:sz w:val="22"/>
          <w:szCs w:val="22"/>
          <w:lang w:val="fr-CA"/>
        </w:rPr>
      </w:pPr>
    </w:p>
    <w:p w:rsidR="00C06600" w:rsidRPr="005B3647" w:rsidRDefault="00C06600" w:rsidP="00C06600">
      <w:pPr>
        <w:tabs>
          <w:tab w:val="left" w:pos="2193"/>
        </w:tabs>
        <w:rPr>
          <w:rFonts w:ascii="STXinwei" w:eastAsia="STXinwei"/>
          <w:sz w:val="22"/>
          <w:szCs w:val="22"/>
          <w:lang w:val="fr-CA"/>
        </w:rPr>
      </w:pPr>
      <w:r>
        <w:rPr>
          <w:rFonts w:ascii="STXinwei" w:eastAsia="STXinwei"/>
          <w:sz w:val="22"/>
          <w:szCs w:val="22"/>
          <w:lang w:val="fr-CA"/>
        </w:rPr>
        <w:t>Nos pens</w:t>
      </w:r>
      <w:r>
        <w:rPr>
          <w:rFonts w:ascii="STXinwei" w:eastAsia="STXinwei"/>
          <w:sz w:val="22"/>
          <w:szCs w:val="22"/>
          <w:lang w:val="fr-CA"/>
        </w:rPr>
        <w:t>é</w:t>
      </w:r>
      <w:r>
        <w:rPr>
          <w:rFonts w:ascii="STXinwei" w:eastAsia="STXinwei"/>
          <w:sz w:val="22"/>
          <w:szCs w:val="22"/>
          <w:lang w:val="fr-CA"/>
        </w:rPr>
        <w:t xml:space="preserve">es ont un impact important sur nos </w:t>
      </w:r>
      <w:r>
        <w:rPr>
          <w:rFonts w:ascii="STXinwei" w:eastAsia="STXinwei"/>
          <w:sz w:val="22"/>
          <w:szCs w:val="22"/>
          <w:lang w:val="fr-CA"/>
        </w:rPr>
        <w:t>é</w:t>
      </w:r>
      <w:r>
        <w:rPr>
          <w:rFonts w:ascii="STXinwei" w:eastAsia="STXinwei"/>
          <w:sz w:val="22"/>
          <w:szCs w:val="22"/>
          <w:lang w:val="fr-CA"/>
        </w:rPr>
        <w:t>motions et nos actions. Il est impossible de contr</w:t>
      </w:r>
      <w:r>
        <w:rPr>
          <w:rFonts w:ascii="STXinwei" w:eastAsia="STXinwei"/>
          <w:sz w:val="22"/>
          <w:szCs w:val="22"/>
          <w:lang w:val="fr-CA"/>
        </w:rPr>
        <w:t>ô</w:t>
      </w:r>
      <w:r>
        <w:rPr>
          <w:rFonts w:ascii="STXinwei" w:eastAsia="STXinwei"/>
          <w:sz w:val="22"/>
          <w:szCs w:val="22"/>
          <w:lang w:val="fr-CA"/>
        </w:rPr>
        <w:t>ler l</w:t>
      </w:r>
      <w:r>
        <w:rPr>
          <w:rFonts w:ascii="STXinwei" w:eastAsia="STXinwei"/>
          <w:sz w:val="22"/>
          <w:szCs w:val="22"/>
          <w:lang w:val="fr-CA"/>
        </w:rPr>
        <w:t>’</w:t>
      </w:r>
      <w:r>
        <w:rPr>
          <w:rFonts w:ascii="STXinwei" w:eastAsia="STXinwei"/>
          <w:sz w:val="22"/>
          <w:szCs w:val="22"/>
          <w:lang w:val="fr-CA"/>
        </w:rPr>
        <w:t>arriv</w:t>
      </w:r>
      <w:r>
        <w:rPr>
          <w:rFonts w:ascii="STXinwei" w:eastAsia="STXinwei"/>
          <w:sz w:val="22"/>
          <w:szCs w:val="22"/>
          <w:lang w:val="fr-CA"/>
        </w:rPr>
        <w:t>é</w:t>
      </w:r>
      <w:r>
        <w:rPr>
          <w:rFonts w:ascii="STXinwei" w:eastAsia="STXinwei"/>
          <w:sz w:val="22"/>
          <w:szCs w:val="22"/>
          <w:lang w:val="fr-CA"/>
        </w:rPr>
        <w:t>e d</w:t>
      </w:r>
      <w:r>
        <w:rPr>
          <w:rFonts w:ascii="STXinwei" w:eastAsia="STXinwei"/>
          <w:sz w:val="22"/>
          <w:szCs w:val="22"/>
          <w:lang w:val="fr-CA"/>
        </w:rPr>
        <w:t>’</w:t>
      </w:r>
      <w:r>
        <w:rPr>
          <w:rFonts w:ascii="STXinwei" w:eastAsia="STXinwei"/>
          <w:sz w:val="22"/>
          <w:szCs w:val="22"/>
          <w:lang w:val="fr-CA"/>
        </w:rPr>
        <w:t>une pens</w:t>
      </w:r>
      <w:r>
        <w:rPr>
          <w:rFonts w:ascii="STXinwei" w:eastAsia="STXinwei"/>
          <w:sz w:val="22"/>
          <w:szCs w:val="22"/>
          <w:lang w:val="fr-CA"/>
        </w:rPr>
        <w:t>é</w:t>
      </w:r>
      <w:r>
        <w:rPr>
          <w:rFonts w:ascii="STXinwei" w:eastAsia="STXinwei"/>
          <w:sz w:val="22"/>
          <w:szCs w:val="22"/>
          <w:lang w:val="fr-CA"/>
        </w:rPr>
        <w:t>e, toutefois on peut d</w:t>
      </w:r>
      <w:r>
        <w:rPr>
          <w:rFonts w:ascii="STXinwei" w:eastAsia="STXinwei"/>
          <w:sz w:val="22"/>
          <w:szCs w:val="22"/>
          <w:lang w:val="fr-CA"/>
        </w:rPr>
        <w:t>é</w:t>
      </w:r>
      <w:r>
        <w:rPr>
          <w:rFonts w:ascii="STXinwei" w:eastAsia="STXinwei"/>
          <w:sz w:val="22"/>
          <w:szCs w:val="22"/>
          <w:lang w:val="fr-CA"/>
        </w:rPr>
        <w:t>cider de quelle fa</w:t>
      </w:r>
      <w:r>
        <w:rPr>
          <w:rFonts w:ascii="STXinwei" w:eastAsia="STXinwei"/>
          <w:sz w:val="22"/>
          <w:szCs w:val="22"/>
          <w:lang w:val="fr-CA"/>
        </w:rPr>
        <w:t>ç</w:t>
      </w:r>
      <w:r>
        <w:rPr>
          <w:rFonts w:ascii="STXinwei" w:eastAsia="STXinwei"/>
          <w:sz w:val="22"/>
          <w:szCs w:val="22"/>
          <w:lang w:val="fr-CA"/>
        </w:rPr>
        <w:t>on on la traite une fois arriv</w:t>
      </w:r>
      <w:r>
        <w:rPr>
          <w:rFonts w:ascii="STXinwei" w:eastAsia="STXinwei"/>
          <w:sz w:val="22"/>
          <w:szCs w:val="22"/>
          <w:lang w:val="fr-CA"/>
        </w:rPr>
        <w:t>é</w:t>
      </w:r>
      <w:r>
        <w:rPr>
          <w:rFonts w:ascii="STXinwei" w:eastAsia="STXinwei"/>
          <w:sz w:val="22"/>
          <w:szCs w:val="22"/>
          <w:lang w:val="fr-CA"/>
        </w:rPr>
        <w:t xml:space="preserve">e dans notre cerveau. Voici quelques questions </w:t>
      </w:r>
      <w:r>
        <w:rPr>
          <w:rFonts w:ascii="STXinwei" w:eastAsia="STXinwei"/>
          <w:sz w:val="22"/>
          <w:szCs w:val="22"/>
          <w:lang w:val="fr-CA"/>
        </w:rPr>
        <w:t>à</w:t>
      </w:r>
      <w:r>
        <w:rPr>
          <w:rFonts w:ascii="STXinwei" w:eastAsia="STXinwei"/>
          <w:sz w:val="22"/>
          <w:szCs w:val="22"/>
          <w:lang w:val="fr-CA"/>
        </w:rPr>
        <w:t xml:space="preserve"> poser </w:t>
      </w:r>
      <w:r>
        <w:rPr>
          <w:rFonts w:ascii="STXinwei" w:eastAsia="STXinwei"/>
          <w:sz w:val="22"/>
          <w:szCs w:val="22"/>
          <w:lang w:val="fr-CA"/>
        </w:rPr>
        <w:t>à</w:t>
      </w:r>
      <w:r>
        <w:rPr>
          <w:rFonts w:ascii="STXinwei" w:eastAsia="STXinwei"/>
          <w:sz w:val="22"/>
          <w:szCs w:val="22"/>
          <w:lang w:val="fr-CA"/>
        </w:rPr>
        <w:t xml:space="preserve"> votre ado pour travailler sur ses pens</w:t>
      </w:r>
      <w:r>
        <w:rPr>
          <w:rFonts w:ascii="STXinwei" w:eastAsia="STXinwei"/>
          <w:sz w:val="22"/>
          <w:szCs w:val="22"/>
          <w:lang w:val="fr-CA"/>
        </w:rPr>
        <w:t>é</w:t>
      </w:r>
      <w:r>
        <w:rPr>
          <w:rFonts w:ascii="STXinwei" w:eastAsia="STXinwei"/>
          <w:sz w:val="22"/>
          <w:szCs w:val="22"/>
          <w:lang w:val="fr-CA"/>
        </w:rPr>
        <w:t>es, les modifier s</w:t>
      </w:r>
      <w:r>
        <w:rPr>
          <w:rFonts w:ascii="STXinwei" w:eastAsia="STXinwei"/>
          <w:sz w:val="22"/>
          <w:szCs w:val="22"/>
          <w:lang w:val="fr-CA"/>
        </w:rPr>
        <w:t>’</w:t>
      </w:r>
      <w:r>
        <w:rPr>
          <w:rFonts w:ascii="STXinwei" w:eastAsia="STXinwei"/>
          <w:sz w:val="22"/>
          <w:szCs w:val="22"/>
          <w:lang w:val="fr-CA"/>
        </w:rPr>
        <w:t xml:space="preserve">il y a lieu et ainsi apaiser son stress et ses </w:t>
      </w:r>
      <w:r>
        <w:rPr>
          <w:rFonts w:ascii="STXinwei" w:eastAsia="STXinwei"/>
          <w:sz w:val="22"/>
          <w:szCs w:val="22"/>
          <w:lang w:val="fr-CA"/>
        </w:rPr>
        <w:t>é</w:t>
      </w:r>
      <w:r>
        <w:rPr>
          <w:rFonts w:ascii="STXinwei" w:eastAsia="STXinwei"/>
          <w:sz w:val="22"/>
          <w:szCs w:val="22"/>
          <w:lang w:val="fr-CA"/>
        </w:rPr>
        <w:t xml:space="preserve">motions. </w:t>
      </w:r>
    </w:p>
    <w:p w:rsidR="00C06600" w:rsidRPr="008E631B" w:rsidRDefault="00C06600" w:rsidP="00C06600">
      <w:pPr>
        <w:tabs>
          <w:tab w:val="left" w:pos="2193"/>
        </w:tabs>
        <w:rPr>
          <w:rFonts w:ascii="STXinwei" w:eastAsia="STXinwei"/>
          <w:sz w:val="28"/>
          <w:szCs w:val="28"/>
          <w:lang w:val="fr-CA"/>
        </w:rPr>
      </w:pPr>
      <w:r>
        <w:rPr>
          <w:rFonts w:ascii="STXinwei" w:eastAsia="STXinwei" w:hint="eastAsia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B8F50A" wp14:editId="4E9D480A">
                <wp:simplePos x="0" y="0"/>
                <wp:positionH relativeFrom="column">
                  <wp:posOffset>185889</wp:posOffset>
                </wp:positionH>
                <wp:positionV relativeFrom="paragraph">
                  <wp:posOffset>150108</wp:posOffset>
                </wp:positionV>
                <wp:extent cx="6368995" cy="3554234"/>
                <wp:effectExtent l="0" t="0" r="1333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995" cy="355423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65pt;margin-top:11.8pt;width:501.5pt;height:27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rFonts w:ascii="STXinwei" w:eastAsia="STXinwei"/>
          <w:sz w:val="28"/>
          <w:szCs w:val="28"/>
          <w:lang w:val="fr-CA"/>
        </w:rPr>
        <w:tab/>
      </w:r>
    </w:p>
    <w:p w:rsidR="00C06600" w:rsidRPr="005B3647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>Est-ce que c</w:t>
      </w:r>
      <w:r w:rsidRPr="005B3647">
        <w:rPr>
          <w:rFonts w:ascii="STXinwei" w:eastAsia="STXinwei"/>
          <w:sz w:val="22"/>
          <w:szCs w:val="22"/>
          <w:lang w:val="fr-CA"/>
        </w:rPr>
        <w:t>’</w:t>
      </w:r>
      <w:r w:rsidRPr="005B3647">
        <w:rPr>
          <w:rFonts w:ascii="STXinwei" w:eastAsia="STXinwei" w:hint="eastAsia"/>
          <w:sz w:val="22"/>
          <w:szCs w:val="22"/>
          <w:lang w:val="fr-CA"/>
        </w:rPr>
        <w:t>est vrai?</w:t>
      </w:r>
      <w:r w:rsidRPr="005B3647">
        <w:rPr>
          <w:rFonts w:ascii="STXinwei" w:eastAsia="STXinwei"/>
          <w:sz w:val="22"/>
          <w:szCs w:val="22"/>
          <w:lang w:val="fr-CA"/>
        </w:rPr>
        <w:t xml:space="preserve"> </w:t>
      </w:r>
      <w:r w:rsidRPr="005B3647">
        <w:rPr>
          <w:rFonts w:ascii="STXinwei" w:eastAsia="STXinwei" w:hint="eastAsia"/>
          <w:sz w:val="22"/>
          <w:szCs w:val="22"/>
          <w:lang w:val="fr-CA"/>
        </w:rPr>
        <w:t xml:space="preserve">Es-tu certain que </w:t>
      </w:r>
      <w:r w:rsidRPr="005B3647">
        <w:rPr>
          <w:rFonts w:ascii="STXinwei" w:eastAsia="STXinwei" w:hint="eastAsia"/>
          <w:sz w:val="22"/>
          <w:szCs w:val="22"/>
          <w:lang w:val="fr-CA"/>
        </w:rPr>
        <w:t>ç</w:t>
      </w:r>
      <w:r w:rsidRPr="005B3647">
        <w:rPr>
          <w:rFonts w:ascii="STXinwei" w:eastAsia="STXinwei" w:hint="eastAsia"/>
          <w:sz w:val="22"/>
          <w:szCs w:val="22"/>
          <w:lang w:val="fr-CA"/>
        </w:rPr>
        <w:t>a va arriver?</w:t>
      </w:r>
    </w:p>
    <w:p w:rsidR="00C06600" w:rsidRPr="005B3647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>Dans le pass</w:t>
      </w:r>
      <w:r w:rsidRPr="005B3647">
        <w:rPr>
          <w:rFonts w:ascii="STXinwei" w:eastAsia="STXinwei" w:hint="eastAsia"/>
          <w:sz w:val="22"/>
          <w:szCs w:val="22"/>
          <w:lang w:val="fr-CA"/>
        </w:rPr>
        <w:t>é</w:t>
      </w:r>
      <w:r w:rsidRPr="005B3647">
        <w:rPr>
          <w:rFonts w:ascii="STXinwei" w:eastAsia="STXinwei" w:hint="eastAsia"/>
          <w:sz w:val="22"/>
          <w:szCs w:val="22"/>
          <w:lang w:val="fr-CA"/>
        </w:rPr>
        <w:t>, qu</w:t>
      </w:r>
      <w:r w:rsidRPr="005B3647">
        <w:rPr>
          <w:rFonts w:ascii="STXinwei" w:eastAsia="STXinwei"/>
          <w:sz w:val="22"/>
          <w:szCs w:val="22"/>
          <w:lang w:val="fr-CA"/>
        </w:rPr>
        <w:t>’</w:t>
      </w:r>
      <w:r w:rsidRPr="005B3647">
        <w:rPr>
          <w:rFonts w:ascii="STXinwei" w:eastAsia="STXinwei" w:hint="eastAsia"/>
          <w:sz w:val="22"/>
          <w:szCs w:val="22"/>
          <w:lang w:val="fr-CA"/>
        </w:rPr>
        <w:t>est-ce qui est arriv</w:t>
      </w:r>
      <w:r w:rsidRPr="005B3647">
        <w:rPr>
          <w:rFonts w:ascii="STXinwei" w:eastAsia="STXinwei" w:hint="eastAsia"/>
          <w:sz w:val="22"/>
          <w:szCs w:val="22"/>
          <w:lang w:val="fr-CA"/>
        </w:rPr>
        <w:t>é</w:t>
      </w:r>
      <w:r w:rsidRPr="005B3647">
        <w:rPr>
          <w:rFonts w:ascii="STXinwei" w:eastAsia="STXinwei" w:hint="eastAsia"/>
          <w:sz w:val="22"/>
          <w:szCs w:val="22"/>
          <w:lang w:val="fr-CA"/>
        </w:rPr>
        <w:t xml:space="preserve"> dans la m</w:t>
      </w:r>
      <w:r w:rsidRPr="005B3647">
        <w:rPr>
          <w:rFonts w:ascii="STXinwei" w:eastAsia="STXinwei" w:hint="eastAsia"/>
          <w:sz w:val="22"/>
          <w:szCs w:val="22"/>
          <w:lang w:val="fr-CA"/>
        </w:rPr>
        <w:t>ê</w:t>
      </w:r>
      <w:r w:rsidRPr="005B3647">
        <w:rPr>
          <w:rFonts w:ascii="STXinwei" w:eastAsia="STXinwei" w:hint="eastAsia"/>
          <w:sz w:val="22"/>
          <w:szCs w:val="22"/>
          <w:lang w:val="fr-CA"/>
        </w:rPr>
        <w:t>me situation?</w:t>
      </w:r>
    </w:p>
    <w:p w:rsidR="00C06600" w:rsidRPr="005B3647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>Quelles sont les preuves que ce que tu penses va arriver?</w:t>
      </w:r>
    </w:p>
    <w:p w:rsidR="00C06600" w:rsidRPr="005B3647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>Quels sont les risques que cela arrive?</w:t>
      </w:r>
    </w:p>
    <w:p w:rsidR="00C06600" w:rsidRPr="005B3647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>Quel est le pire qui pourrait arriver? Et si le pire arrivait, est-ce que ce serait si terrible?</w:t>
      </w:r>
    </w:p>
    <w:p w:rsidR="00C06600" w:rsidRPr="005B3647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 xml:space="preserve">Est-ce que tu as tendance </w:t>
      </w:r>
      <w:r w:rsidRPr="005B3647">
        <w:rPr>
          <w:rFonts w:ascii="STXinwei" w:eastAsia="STXinwei" w:hint="eastAsia"/>
          <w:sz w:val="22"/>
          <w:szCs w:val="22"/>
          <w:lang w:val="fr-CA"/>
        </w:rPr>
        <w:t>à</w:t>
      </w:r>
      <w:r w:rsidRPr="005B3647">
        <w:rPr>
          <w:rFonts w:ascii="STXinwei" w:eastAsia="STXinwei" w:hint="eastAsia"/>
          <w:sz w:val="22"/>
          <w:szCs w:val="22"/>
          <w:lang w:val="fr-CA"/>
        </w:rPr>
        <w:t xml:space="preserve"> exag</w:t>
      </w:r>
      <w:r w:rsidRPr="005B3647">
        <w:rPr>
          <w:rFonts w:ascii="STXinwei" w:eastAsia="STXinwei" w:hint="eastAsia"/>
          <w:sz w:val="22"/>
          <w:szCs w:val="22"/>
          <w:lang w:val="fr-CA"/>
        </w:rPr>
        <w:t>é</w:t>
      </w:r>
      <w:r w:rsidRPr="005B3647">
        <w:rPr>
          <w:rFonts w:ascii="STXinwei" w:eastAsia="STXinwei" w:hint="eastAsia"/>
          <w:sz w:val="22"/>
          <w:szCs w:val="22"/>
          <w:lang w:val="fr-CA"/>
        </w:rPr>
        <w:t>rer et voir les choses pires qu</w:t>
      </w:r>
      <w:r w:rsidRPr="005B3647">
        <w:rPr>
          <w:rFonts w:ascii="STXinwei" w:eastAsia="STXinwei"/>
          <w:sz w:val="22"/>
          <w:szCs w:val="22"/>
          <w:lang w:val="fr-CA"/>
        </w:rPr>
        <w:t>’</w:t>
      </w:r>
      <w:r w:rsidRPr="005B3647">
        <w:rPr>
          <w:rFonts w:ascii="STXinwei" w:eastAsia="STXinwei" w:hint="eastAsia"/>
          <w:sz w:val="22"/>
          <w:szCs w:val="22"/>
          <w:lang w:val="fr-CA"/>
        </w:rPr>
        <w:t>elles le sont?</w:t>
      </w:r>
    </w:p>
    <w:p w:rsidR="00C06600" w:rsidRPr="005B3647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>Est-ce que tu oublies les bons c</w:t>
      </w:r>
      <w:r w:rsidRPr="005B3647">
        <w:rPr>
          <w:rFonts w:ascii="STXinwei" w:eastAsia="STXinwei" w:hint="eastAsia"/>
          <w:sz w:val="22"/>
          <w:szCs w:val="22"/>
          <w:lang w:val="fr-CA"/>
        </w:rPr>
        <w:t>ô</w:t>
      </w:r>
      <w:r w:rsidRPr="005B3647">
        <w:rPr>
          <w:rFonts w:ascii="STXinwei" w:eastAsia="STXinwei" w:hint="eastAsia"/>
          <w:sz w:val="22"/>
          <w:szCs w:val="22"/>
          <w:lang w:val="fr-CA"/>
        </w:rPr>
        <w:t>t</w:t>
      </w:r>
      <w:r w:rsidRPr="005B3647">
        <w:rPr>
          <w:rFonts w:ascii="STXinwei" w:eastAsia="STXinwei" w:hint="eastAsia"/>
          <w:sz w:val="22"/>
          <w:szCs w:val="22"/>
          <w:lang w:val="fr-CA"/>
        </w:rPr>
        <w:t>é</w:t>
      </w:r>
      <w:r w:rsidRPr="005B3647">
        <w:rPr>
          <w:rFonts w:ascii="STXinwei" w:eastAsia="STXinwei" w:hint="eastAsia"/>
          <w:sz w:val="22"/>
          <w:szCs w:val="22"/>
          <w:lang w:val="fr-CA"/>
        </w:rPr>
        <w:t>s?</w:t>
      </w:r>
      <w:bookmarkStart w:id="0" w:name="_GoBack"/>
      <w:bookmarkEnd w:id="0"/>
    </w:p>
    <w:p w:rsidR="00C06600" w:rsidRPr="005B3647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>Est-ce que c</w:t>
      </w:r>
      <w:r w:rsidRPr="005B3647">
        <w:rPr>
          <w:rFonts w:ascii="STXinwei" w:eastAsia="STXinwei"/>
          <w:sz w:val="22"/>
          <w:szCs w:val="22"/>
          <w:lang w:val="fr-CA"/>
        </w:rPr>
        <w:t>’</w:t>
      </w:r>
      <w:r w:rsidRPr="005B3647">
        <w:rPr>
          <w:rFonts w:ascii="STXinwei" w:eastAsia="STXinwei" w:hint="eastAsia"/>
          <w:sz w:val="22"/>
          <w:szCs w:val="22"/>
          <w:lang w:val="fr-CA"/>
        </w:rPr>
        <w:t>est vraiment important ce que les autres pensent?</w:t>
      </w:r>
    </w:p>
    <w:p w:rsidR="00C06600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>Est-ce qu</w:t>
      </w:r>
      <w:r w:rsidRPr="005B3647">
        <w:rPr>
          <w:rFonts w:ascii="STXinwei" w:eastAsia="STXinwei"/>
          <w:sz w:val="22"/>
          <w:szCs w:val="22"/>
          <w:lang w:val="fr-CA"/>
        </w:rPr>
        <w:t>’</w:t>
      </w:r>
      <w:r w:rsidRPr="005B3647">
        <w:rPr>
          <w:rFonts w:ascii="STXinwei" w:eastAsia="STXinwei" w:hint="eastAsia"/>
          <w:sz w:val="22"/>
          <w:szCs w:val="22"/>
          <w:lang w:val="fr-CA"/>
        </w:rPr>
        <w:t xml:space="preserve">on doit </w:t>
      </w:r>
      <w:r w:rsidRPr="005B3647">
        <w:rPr>
          <w:rFonts w:ascii="STXinwei" w:eastAsia="STXinwei" w:hint="eastAsia"/>
          <w:sz w:val="22"/>
          <w:szCs w:val="22"/>
          <w:lang w:val="fr-CA"/>
        </w:rPr>
        <w:t>ê</w:t>
      </w:r>
      <w:r w:rsidRPr="005B3647">
        <w:rPr>
          <w:rFonts w:ascii="STXinwei" w:eastAsia="STXinwei" w:hint="eastAsia"/>
          <w:sz w:val="22"/>
          <w:szCs w:val="22"/>
          <w:lang w:val="fr-CA"/>
        </w:rPr>
        <w:t>tre parfait dans tout?</w:t>
      </w:r>
    </w:p>
    <w:p w:rsidR="00C06600" w:rsidRPr="005B3647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5B3647">
        <w:rPr>
          <w:rFonts w:ascii="STXinwei" w:eastAsia="STXinwei" w:hint="eastAsia"/>
          <w:sz w:val="22"/>
          <w:szCs w:val="22"/>
          <w:lang w:val="fr-CA"/>
        </w:rPr>
        <w:t>Est-ce qu</w:t>
      </w:r>
      <w:r w:rsidRPr="005B3647">
        <w:rPr>
          <w:rFonts w:ascii="STXinwei" w:eastAsia="STXinwei"/>
          <w:sz w:val="22"/>
          <w:szCs w:val="22"/>
          <w:lang w:val="fr-CA"/>
        </w:rPr>
        <w:t>’</w:t>
      </w:r>
      <w:r w:rsidRPr="005B3647">
        <w:rPr>
          <w:rFonts w:ascii="STXinwei" w:eastAsia="STXinwei" w:hint="eastAsia"/>
          <w:sz w:val="22"/>
          <w:szCs w:val="22"/>
          <w:lang w:val="fr-CA"/>
        </w:rPr>
        <w:t>il y a une autre fa</w:t>
      </w:r>
      <w:r w:rsidRPr="005B3647">
        <w:rPr>
          <w:rFonts w:ascii="STXinwei" w:eastAsia="STXinwei" w:hint="eastAsia"/>
          <w:sz w:val="22"/>
          <w:szCs w:val="22"/>
          <w:lang w:val="fr-CA"/>
        </w:rPr>
        <w:t>ç</w:t>
      </w:r>
      <w:r w:rsidRPr="005B3647">
        <w:rPr>
          <w:rFonts w:ascii="STXinwei" w:eastAsia="STXinwei" w:hint="eastAsia"/>
          <w:sz w:val="22"/>
          <w:szCs w:val="22"/>
          <w:lang w:val="fr-CA"/>
        </w:rPr>
        <w:t>on de voir la situation?</w:t>
      </w:r>
    </w:p>
    <w:p w:rsidR="0064631A" w:rsidRPr="00C06600" w:rsidRDefault="00C06600" w:rsidP="00C06600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STXinwei" w:eastAsia="STXinwei"/>
          <w:sz w:val="22"/>
          <w:szCs w:val="22"/>
          <w:lang w:val="fr-CA"/>
        </w:rPr>
      </w:pPr>
      <w:r w:rsidRPr="00282C06">
        <w:rPr>
          <w:rFonts w:ascii="STXinwei" w:eastAsia="STXinwei" w:hint="eastAsia"/>
          <w:sz w:val="22"/>
          <w:szCs w:val="22"/>
          <w:lang w:val="fr-CA"/>
        </w:rPr>
        <w:t>Qu</w:t>
      </w:r>
      <w:r w:rsidRPr="00282C06">
        <w:rPr>
          <w:rFonts w:ascii="STXinwei" w:eastAsia="STXinwei"/>
          <w:sz w:val="22"/>
          <w:szCs w:val="22"/>
          <w:lang w:val="fr-CA"/>
        </w:rPr>
        <w:t>’</w:t>
      </w:r>
      <w:r w:rsidRPr="00282C06">
        <w:rPr>
          <w:rFonts w:ascii="STXinwei" w:eastAsia="STXinwei" w:hint="eastAsia"/>
          <w:sz w:val="22"/>
          <w:szCs w:val="22"/>
          <w:lang w:val="fr-CA"/>
        </w:rPr>
        <w:t xml:space="preserve">est-ce que tu penserais si </w:t>
      </w:r>
      <w:r w:rsidRPr="00282C06">
        <w:rPr>
          <w:rFonts w:ascii="STXinwei" w:eastAsia="STXinwei" w:hint="eastAsia"/>
          <w:sz w:val="22"/>
          <w:szCs w:val="22"/>
          <w:lang w:val="fr-CA"/>
        </w:rPr>
        <w:t>ç</w:t>
      </w:r>
      <w:r w:rsidRPr="00282C06">
        <w:rPr>
          <w:rFonts w:ascii="STXinwei" w:eastAsia="STXinwei" w:hint="eastAsia"/>
          <w:sz w:val="22"/>
          <w:szCs w:val="22"/>
          <w:lang w:val="fr-CA"/>
        </w:rPr>
        <w:t xml:space="preserve">a arrivait </w:t>
      </w:r>
      <w:r w:rsidRPr="00282C06">
        <w:rPr>
          <w:rFonts w:ascii="STXinwei" w:eastAsia="STXinwei" w:hint="eastAsia"/>
          <w:sz w:val="22"/>
          <w:szCs w:val="22"/>
          <w:lang w:val="fr-CA"/>
        </w:rPr>
        <w:t>à</w:t>
      </w:r>
      <w:r w:rsidRPr="00282C06">
        <w:rPr>
          <w:rFonts w:ascii="STXinwei" w:eastAsia="STXinwei" w:hint="eastAsia"/>
          <w:sz w:val="22"/>
          <w:szCs w:val="22"/>
          <w:lang w:val="fr-CA"/>
        </w:rPr>
        <w:t xml:space="preserve"> quelqu</w:t>
      </w:r>
      <w:r w:rsidRPr="00282C06">
        <w:rPr>
          <w:rFonts w:ascii="STXinwei" w:eastAsia="STXinwei"/>
          <w:sz w:val="22"/>
          <w:szCs w:val="22"/>
          <w:lang w:val="fr-CA"/>
        </w:rPr>
        <w:t>’</w:t>
      </w:r>
      <w:r w:rsidRPr="00282C06">
        <w:rPr>
          <w:rFonts w:ascii="STXinwei" w:eastAsia="STXinwei" w:hint="eastAsia"/>
          <w:sz w:val="22"/>
          <w:szCs w:val="22"/>
          <w:lang w:val="fr-CA"/>
        </w:rPr>
        <w:t>un d</w:t>
      </w:r>
      <w:r w:rsidRPr="00282C06">
        <w:rPr>
          <w:rFonts w:ascii="STXinwei" w:eastAsia="STXinwei"/>
          <w:sz w:val="22"/>
          <w:szCs w:val="22"/>
          <w:lang w:val="fr-CA"/>
        </w:rPr>
        <w:t>’</w:t>
      </w:r>
      <w:r w:rsidRPr="00282C06">
        <w:rPr>
          <w:rFonts w:ascii="STXinwei" w:eastAsia="STXinwei" w:hint="eastAsia"/>
          <w:sz w:val="22"/>
          <w:szCs w:val="22"/>
          <w:lang w:val="fr-CA"/>
        </w:rPr>
        <w:t>autre</w:t>
      </w:r>
    </w:p>
    <w:sectPr w:rsidR="0064631A" w:rsidRPr="00C06600" w:rsidSect="00731065">
      <w:headerReference w:type="first" r:id="rId9"/>
      <w:pgSz w:w="12240" w:h="15840"/>
      <w:pgMar w:top="2552" w:right="720" w:bottom="2977" w:left="70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00" w:rsidRDefault="00C06600" w:rsidP="00E13524">
      <w:r>
        <w:separator/>
      </w:r>
    </w:p>
  </w:endnote>
  <w:endnote w:type="continuationSeparator" w:id="0">
    <w:p w:rsidR="00C06600" w:rsidRDefault="00C06600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TXinwei">
    <w:altName w:val="Arial Unicode MS"/>
    <w:charset w:val="86"/>
    <w:family w:val="auto"/>
    <w:pitch w:val="variable"/>
    <w:sig w:usb0="00000000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00" w:rsidRDefault="00C06600" w:rsidP="00E13524">
      <w:r>
        <w:separator/>
      </w:r>
    </w:p>
  </w:footnote>
  <w:footnote w:type="continuationSeparator" w:id="0">
    <w:p w:rsidR="00C06600" w:rsidRDefault="00C06600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29" w:rsidRDefault="000A70A8" w:rsidP="00E1352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-437515</wp:posOffset>
          </wp:positionH>
          <wp:positionV relativeFrom="paragraph">
            <wp:posOffset>-448310</wp:posOffset>
          </wp:positionV>
          <wp:extent cx="7776000" cy="10062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5426"/>
    <w:multiLevelType w:val="hybridMultilevel"/>
    <w:tmpl w:val="8E025214"/>
    <w:lvl w:ilvl="0" w:tplc="A68A6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00"/>
    <w:rsid w:val="00055F55"/>
    <w:rsid w:val="000610BF"/>
    <w:rsid w:val="00093ECA"/>
    <w:rsid w:val="000A4A6B"/>
    <w:rsid w:val="000A70A8"/>
    <w:rsid w:val="000F1BF5"/>
    <w:rsid w:val="00152D51"/>
    <w:rsid w:val="00160B88"/>
    <w:rsid w:val="001D469B"/>
    <w:rsid w:val="002A7B56"/>
    <w:rsid w:val="002C7B29"/>
    <w:rsid w:val="002D114D"/>
    <w:rsid w:val="00325D2D"/>
    <w:rsid w:val="00447767"/>
    <w:rsid w:val="0048654C"/>
    <w:rsid w:val="00572F17"/>
    <w:rsid w:val="005A77E0"/>
    <w:rsid w:val="00630809"/>
    <w:rsid w:val="0064631A"/>
    <w:rsid w:val="00731065"/>
    <w:rsid w:val="00765E41"/>
    <w:rsid w:val="00772721"/>
    <w:rsid w:val="007864D3"/>
    <w:rsid w:val="00811369"/>
    <w:rsid w:val="008A62DD"/>
    <w:rsid w:val="00914EC5"/>
    <w:rsid w:val="00A55DC0"/>
    <w:rsid w:val="00A86C97"/>
    <w:rsid w:val="00C04635"/>
    <w:rsid w:val="00C04D87"/>
    <w:rsid w:val="00C06600"/>
    <w:rsid w:val="00CB42EC"/>
    <w:rsid w:val="00CD024F"/>
    <w:rsid w:val="00CE253A"/>
    <w:rsid w:val="00D03A15"/>
    <w:rsid w:val="00E13524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00"/>
    <w:pPr>
      <w:spacing w:after="0" w:line="240" w:lineRule="auto"/>
    </w:pPr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0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00"/>
    <w:pPr>
      <w:spacing w:after="0" w:line="240" w:lineRule="auto"/>
    </w:pPr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0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DPJe\88-J5-18-SH_INTERVENANTS\2%20-%20Outils\Circuit%20parents%2012-17%20ans\Visuel%20graphisme\Gabarit_Circuit_1PAGE_Portrait%20(1)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 (1)</Template>
  <TotalTime>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Ponton</dc:creator>
  <cp:lastModifiedBy>Mélanie Ponton</cp:lastModifiedBy>
  <cp:revision>1</cp:revision>
  <dcterms:created xsi:type="dcterms:W3CDTF">2024-09-13T13:22:00Z</dcterms:created>
  <dcterms:modified xsi:type="dcterms:W3CDTF">2024-09-13T13:25:00Z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