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15" w:rsidRPr="00E11DB3" w:rsidRDefault="00E11DB3" w:rsidP="00E11DB3">
      <w:pPr>
        <w:pStyle w:val="TITREPRINCIPALCircuitParents"/>
        <w:spacing w:after="120"/>
        <w:ind w:left="-68"/>
        <w:jc w:val="center"/>
        <w:rPr>
          <w:sz w:val="40"/>
        </w:rPr>
      </w:pPr>
      <w:r>
        <w:rPr>
          <w:sz w:val="40"/>
        </w:rPr>
        <w:t>Encadrement parental</w:t>
      </w:r>
    </w:p>
    <w:p w:rsidR="00A55DC0" w:rsidRPr="00E11DB3" w:rsidRDefault="00E11DB3" w:rsidP="00E11DB3">
      <w:pPr>
        <w:ind w:left="0"/>
        <w:rPr>
          <w:u w:val="single"/>
        </w:rPr>
      </w:pPr>
      <w:r w:rsidRPr="00E11DB3">
        <w:rPr>
          <w:u w:val="single"/>
        </w:rPr>
        <w:t>Pour officialiser les règles familiales :</w:t>
      </w:r>
    </w:p>
    <w:p w:rsidR="00E11DB3" w:rsidRDefault="00E11DB3" w:rsidP="00E11DB3">
      <w:pPr>
        <w:pStyle w:val="Paragraphedeliste"/>
        <w:numPr>
          <w:ilvl w:val="0"/>
          <w:numId w:val="1"/>
        </w:numPr>
      </w:pPr>
      <w:r>
        <w:t>Je discute avec mon conjoint ou ma conjointe de nos priorités et valeurs à faire respecter à la maison;</w:t>
      </w:r>
    </w:p>
    <w:p w:rsidR="00E11DB3" w:rsidRDefault="00E11DB3" w:rsidP="00E11DB3">
      <w:pPr>
        <w:pStyle w:val="Paragraphedeliste"/>
        <w:numPr>
          <w:ilvl w:val="0"/>
          <w:numId w:val="1"/>
        </w:numPr>
      </w:pPr>
      <w:r>
        <w:t>Je choisi</w:t>
      </w:r>
      <w:r w:rsidR="008214BC">
        <w:t>s</w:t>
      </w:r>
      <w:r>
        <w:t xml:space="preserve"> une ou deux règles à mettre de l’avant, selon nos priorités;</w:t>
      </w:r>
    </w:p>
    <w:p w:rsidR="00E11DB3" w:rsidRDefault="00E11DB3" w:rsidP="00E11DB3">
      <w:pPr>
        <w:pStyle w:val="Paragraphedeliste"/>
        <w:numPr>
          <w:ilvl w:val="0"/>
          <w:numId w:val="1"/>
        </w:numPr>
      </w:pPr>
      <w:r>
        <w:t>Je remplis le tableau ci-dessous en impliquant tous les membres de la famille (s’ils sont en âge de participer) afin de donner leurs idées.</w:t>
      </w:r>
    </w:p>
    <w:tbl>
      <w:tblPr>
        <w:tblStyle w:val="Grilledutableau"/>
        <w:tblW w:w="10204" w:type="dxa"/>
        <w:tblInd w:w="108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E11DB3" w:rsidTr="008214BC">
        <w:tc>
          <w:tcPr>
            <w:tcW w:w="2551" w:type="dxa"/>
            <w:tcBorders>
              <w:top w:val="single" w:sz="8" w:space="0" w:color="5583B4" w:themeColor="accent6" w:themeShade="BF"/>
              <w:left w:val="single" w:sz="8" w:space="0" w:color="5583B4" w:themeColor="accent6" w:themeShade="BF"/>
              <w:bottom w:val="single" w:sz="18" w:space="0" w:color="5583B4" w:themeColor="accent6" w:themeShade="BF"/>
              <w:right w:val="single" w:sz="8" w:space="0" w:color="5583B4" w:themeColor="accent6" w:themeShade="BF"/>
            </w:tcBorders>
          </w:tcPr>
          <w:p w:rsidR="00E11DB3" w:rsidRPr="00E11DB3" w:rsidRDefault="00E11DB3" w:rsidP="00E11DB3">
            <w:pPr>
              <w:ind w:left="0"/>
              <w:rPr>
                <w:b/>
              </w:rPr>
            </w:pPr>
            <w:r>
              <w:rPr>
                <w:b/>
              </w:rPr>
              <w:t>Règles</w:t>
            </w:r>
          </w:p>
        </w:tc>
        <w:tc>
          <w:tcPr>
            <w:tcW w:w="2551" w:type="dxa"/>
            <w:tcBorders>
              <w:top w:val="single" w:sz="8" w:space="0" w:color="5583B4" w:themeColor="accent6" w:themeShade="BF"/>
              <w:left w:val="single" w:sz="8" w:space="0" w:color="5583B4" w:themeColor="accent6" w:themeShade="BF"/>
              <w:bottom w:val="single" w:sz="18" w:space="0" w:color="5583B4" w:themeColor="accent6" w:themeShade="BF"/>
              <w:right w:val="single" w:sz="8" w:space="0" w:color="5583B4" w:themeColor="accent6" w:themeShade="BF"/>
            </w:tcBorders>
          </w:tcPr>
          <w:p w:rsidR="00E11DB3" w:rsidRPr="00E11DB3" w:rsidRDefault="00E11DB3" w:rsidP="00E11DB3">
            <w:pPr>
              <w:ind w:left="0"/>
              <w:rPr>
                <w:b/>
              </w:rPr>
            </w:pPr>
            <w:r>
              <w:rPr>
                <w:b/>
              </w:rPr>
              <w:t>Comportements attendus</w:t>
            </w:r>
          </w:p>
        </w:tc>
        <w:tc>
          <w:tcPr>
            <w:tcW w:w="2551" w:type="dxa"/>
            <w:tcBorders>
              <w:top w:val="single" w:sz="8" w:space="0" w:color="5583B4" w:themeColor="accent6" w:themeShade="BF"/>
              <w:left w:val="single" w:sz="8" w:space="0" w:color="5583B4" w:themeColor="accent6" w:themeShade="BF"/>
              <w:bottom w:val="single" w:sz="18" w:space="0" w:color="5583B4" w:themeColor="accent6" w:themeShade="BF"/>
              <w:right w:val="single" w:sz="8" w:space="0" w:color="5583B4" w:themeColor="accent6" w:themeShade="BF"/>
            </w:tcBorders>
          </w:tcPr>
          <w:p w:rsidR="00E11DB3" w:rsidRPr="00E11DB3" w:rsidRDefault="00E11DB3" w:rsidP="00E11DB3">
            <w:pPr>
              <w:ind w:left="0"/>
              <w:rPr>
                <w:b/>
              </w:rPr>
            </w:pPr>
            <w:r>
              <w:rPr>
                <w:b/>
              </w:rPr>
              <w:t xml:space="preserve">Renforcement si </w:t>
            </w:r>
            <w:r w:rsidR="008214BC">
              <w:rPr>
                <w:b/>
              </w:rPr>
              <w:t xml:space="preserve">la règle est </w:t>
            </w:r>
            <w:r>
              <w:rPr>
                <w:b/>
              </w:rPr>
              <w:t>respectée</w:t>
            </w:r>
          </w:p>
        </w:tc>
        <w:tc>
          <w:tcPr>
            <w:tcW w:w="2551" w:type="dxa"/>
            <w:tcBorders>
              <w:top w:val="single" w:sz="8" w:space="0" w:color="5583B4" w:themeColor="accent6" w:themeShade="BF"/>
              <w:left w:val="single" w:sz="8" w:space="0" w:color="5583B4" w:themeColor="accent6" w:themeShade="BF"/>
              <w:bottom w:val="single" w:sz="18" w:space="0" w:color="5583B4" w:themeColor="accent6" w:themeShade="BF"/>
              <w:right w:val="single" w:sz="8" w:space="0" w:color="5583B4" w:themeColor="accent6" w:themeShade="BF"/>
            </w:tcBorders>
          </w:tcPr>
          <w:p w:rsidR="00E11DB3" w:rsidRPr="00E11DB3" w:rsidRDefault="00E11DB3" w:rsidP="00E11DB3">
            <w:pPr>
              <w:ind w:left="0"/>
              <w:rPr>
                <w:b/>
              </w:rPr>
            </w:pPr>
            <w:r>
              <w:rPr>
                <w:b/>
              </w:rPr>
              <w:t xml:space="preserve">Conséquence si </w:t>
            </w:r>
            <w:r w:rsidR="008214BC">
              <w:rPr>
                <w:b/>
              </w:rPr>
              <w:t xml:space="preserve">la règle est </w:t>
            </w:r>
            <w:r>
              <w:rPr>
                <w:b/>
              </w:rPr>
              <w:t>non respectée</w:t>
            </w:r>
          </w:p>
        </w:tc>
      </w:tr>
      <w:tr w:rsidR="00E11DB3" w:rsidTr="008214BC">
        <w:trPr>
          <w:trHeight w:val="1146"/>
        </w:trPr>
        <w:tc>
          <w:tcPr>
            <w:tcW w:w="2551" w:type="dxa"/>
            <w:tcBorders>
              <w:top w:val="single" w:sz="18" w:space="0" w:color="5583B4" w:themeColor="accent6" w:themeShade="BF"/>
              <w:left w:val="single" w:sz="8" w:space="0" w:color="5583B4" w:themeColor="accent6" w:themeShade="BF"/>
              <w:bottom w:val="single" w:sz="8" w:space="0" w:color="5583B4" w:themeColor="accent6" w:themeShade="BF"/>
              <w:right w:val="single" w:sz="8" w:space="0" w:color="5583B4" w:themeColor="accent6" w:themeShade="BF"/>
            </w:tcBorders>
            <w:shd w:val="clear" w:color="auto" w:fill="D4DFEC" w:themeFill="accent6" w:themeFillTint="66"/>
          </w:tcPr>
          <w:p w:rsidR="00E11DB3" w:rsidRDefault="00E11DB3" w:rsidP="00E11DB3">
            <w:pPr>
              <w:spacing w:before="120" w:after="0"/>
              <w:ind w:left="0"/>
            </w:pPr>
            <w:r>
              <w:t>1</w:t>
            </w:r>
          </w:p>
        </w:tc>
        <w:tc>
          <w:tcPr>
            <w:tcW w:w="2551" w:type="dxa"/>
            <w:tcBorders>
              <w:top w:val="single" w:sz="18" w:space="0" w:color="5583B4" w:themeColor="accent6" w:themeShade="BF"/>
              <w:left w:val="single" w:sz="8" w:space="0" w:color="5583B4" w:themeColor="accent6" w:themeShade="BF"/>
              <w:bottom w:val="single" w:sz="8" w:space="0" w:color="5583B4" w:themeColor="accent6" w:themeShade="BF"/>
              <w:right w:val="single" w:sz="8" w:space="0" w:color="5583B4" w:themeColor="accent6" w:themeShade="BF"/>
            </w:tcBorders>
            <w:shd w:val="clear" w:color="auto" w:fill="D4DFEC" w:themeFill="accent6" w:themeFillTint="66"/>
          </w:tcPr>
          <w:p w:rsidR="00E11DB3" w:rsidRDefault="00E11DB3" w:rsidP="00E11DB3">
            <w:pPr>
              <w:ind w:left="0"/>
            </w:pPr>
          </w:p>
        </w:tc>
        <w:tc>
          <w:tcPr>
            <w:tcW w:w="2551" w:type="dxa"/>
            <w:tcBorders>
              <w:top w:val="single" w:sz="18" w:space="0" w:color="5583B4" w:themeColor="accent6" w:themeShade="BF"/>
              <w:left w:val="single" w:sz="8" w:space="0" w:color="5583B4" w:themeColor="accent6" w:themeShade="BF"/>
              <w:bottom w:val="single" w:sz="8" w:space="0" w:color="5583B4" w:themeColor="accent6" w:themeShade="BF"/>
              <w:right w:val="single" w:sz="8" w:space="0" w:color="5583B4" w:themeColor="accent6" w:themeShade="BF"/>
            </w:tcBorders>
            <w:shd w:val="clear" w:color="auto" w:fill="D4DFEC" w:themeFill="accent6" w:themeFillTint="66"/>
          </w:tcPr>
          <w:p w:rsidR="00E11DB3" w:rsidRDefault="00E11DB3" w:rsidP="00E11DB3">
            <w:pPr>
              <w:ind w:left="0"/>
            </w:pPr>
          </w:p>
        </w:tc>
        <w:tc>
          <w:tcPr>
            <w:tcW w:w="2551" w:type="dxa"/>
            <w:tcBorders>
              <w:top w:val="single" w:sz="18" w:space="0" w:color="5583B4" w:themeColor="accent6" w:themeShade="BF"/>
              <w:left w:val="single" w:sz="8" w:space="0" w:color="5583B4" w:themeColor="accent6" w:themeShade="BF"/>
              <w:bottom w:val="single" w:sz="8" w:space="0" w:color="5583B4" w:themeColor="accent6" w:themeShade="BF"/>
              <w:right w:val="single" w:sz="8" w:space="0" w:color="5583B4" w:themeColor="accent6" w:themeShade="BF"/>
            </w:tcBorders>
            <w:shd w:val="clear" w:color="auto" w:fill="D4DFEC" w:themeFill="accent6" w:themeFillTint="66"/>
          </w:tcPr>
          <w:p w:rsidR="00E11DB3" w:rsidRDefault="00E11DB3" w:rsidP="00E11DB3">
            <w:pPr>
              <w:ind w:left="0"/>
            </w:pPr>
            <w:bookmarkStart w:id="0" w:name="_GoBack"/>
            <w:bookmarkEnd w:id="0"/>
          </w:p>
        </w:tc>
      </w:tr>
      <w:tr w:rsidR="00E11DB3" w:rsidTr="008214BC">
        <w:trPr>
          <w:trHeight w:val="1246"/>
        </w:trPr>
        <w:tc>
          <w:tcPr>
            <w:tcW w:w="2551" w:type="dxa"/>
            <w:tcBorders>
              <w:top w:val="single" w:sz="8" w:space="0" w:color="5583B4" w:themeColor="accent6" w:themeShade="BF"/>
              <w:left w:val="single" w:sz="8" w:space="0" w:color="5583B4" w:themeColor="accent6" w:themeShade="BF"/>
              <w:bottom w:val="single" w:sz="8" w:space="0" w:color="5583B4" w:themeColor="accent6" w:themeShade="BF"/>
              <w:right w:val="single" w:sz="8" w:space="0" w:color="5583B4" w:themeColor="accent6" w:themeShade="BF"/>
            </w:tcBorders>
          </w:tcPr>
          <w:p w:rsidR="00E11DB3" w:rsidRDefault="00E11DB3" w:rsidP="00E11DB3">
            <w:pPr>
              <w:spacing w:before="120" w:after="0"/>
              <w:ind w:left="0"/>
            </w:pPr>
            <w:r>
              <w:t>2</w:t>
            </w:r>
          </w:p>
        </w:tc>
        <w:tc>
          <w:tcPr>
            <w:tcW w:w="2551" w:type="dxa"/>
            <w:tcBorders>
              <w:top w:val="single" w:sz="8" w:space="0" w:color="5583B4" w:themeColor="accent6" w:themeShade="BF"/>
              <w:left w:val="single" w:sz="8" w:space="0" w:color="5583B4" w:themeColor="accent6" w:themeShade="BF"/>
              <w:bottom w:val="single" w:sz="8" w:space="0" w:color="5583B4" w:themeColor="accent6" w:themeShade="BF"/>
              <w:right w:val="single" w:sz="8" w:space="0" w:color="5583B4" w:themeColor="accent6" w:themeShade="BF"/>
            </w:tcBorders>
          </w:tcPr>
          <w:p w:rsidR="00E11DB3" w:rsidRDefault="00E11DB3" w:rsidP="00E11DB3">
            <w:pPr>
              <w:ind w:left="0"/>
            </w:pPr>
          </w:p>
        </w:tc>
        <w:tc>
          <w:tcPr>
            <w:tcW w:w="2551" w:type="dxa"/>
            <w:tcBorders>
              <w:top w:val="single" w:sz="8" w:space="0" w:color="5583B4" w:themeColor="accent6" w:themeShade="BF"/>
              <w:left w:val="single" w:sz="8" w:space="0" w:color="5583B4" w:themeColor="accent6" w:themeShade="BF"/>
              <w:bottom w:val="single" w:sz="8" w:space="0" w:color="5583B4" w:themeColor="accent6" w:themeShade="BF"/>
              <w:right w:val="single" w:sz="8" w:space="0" w:color="5583B4" w:themeColor="accent6" w:themeShade="BF"/>
            </w:tcBorders>
          </w:tcPr>
          <w:p w:rsidR="00E11DB3" w:rsidRDefault="00E11DB3" w:rsidP="00E11DB3">
            <w:pPr>
              <w:ind w:left="0"/>
            </w:pPr>
          </w:p>
        </w:tc>
        <w:tc>
          <w:tcPr>
            <w:tcW w:w="2551" w:type="dxa"/>
            <w:tcBorders>
              <w:top w:val="single" w:sz="8" w:space="0" w:color="5583B4" w:themeColor="accent6" w:themeShade="BF"/>
              <w:left w:val="single" w:sz="8" w:space="0" w:color="5583B4" w:themeColor="accent6" w:themeShade="BF"/>
              <w:bottom w:val="single" w:sz="8" w:space="0" w:color="5583B4" w:themeColor="accent6" w:themeShade="BF"/>
              <w:right w:val="single" w:sz="8" w:space="0" w:color="5583B4" w:themeColor="accent6" w:themeShade="BF"/>
            </w:tcBorders>
          </w:tcPr>
          <w:p w:rsidR="00E11DB3" w:rsidRDefault="00E11DB3" w:rsidP="00E11DB3">
            <w:pPr>
              <w:ind w:left="0"/>
            </w:pPr>
          </w:p>
        </w:tc>
      </w:tr>
    </w:tbl>
    <w:p w:rsidR="00E11DB3" w:rsidRDefault="00E11DB3" w:rsidP="008214BC">
      <w:pPr>
        <w:spacing w:after="0"/>
        <w:ind w:left="0"/>
      </w:pPr>
    </w:p>
    <w:p w:rsidR="008214BC" w:rsidRDefault="008214BC" w:rsidP="00E11DB3">
      <w:pPr>
        <w:ind w:left="0"/>
      </w:pPr>
      <w:r w:rsidRPr="008214BC">
        <w:rPr>
          <w:b/>
          <w:sz w:val="28"/>
          <w:u w:val="single"/>
        </w:rPr>
        <w:t>IMPORTANT</w:t>
      </w:r>
      <w:r>
        <w:t xml:space="preserve"> : Quels moyens je me donne pour </w:t>
      </w:r>
      <w:r w:rsidRPr="008214BC">
        <w:rPr>
          <w:b/>
          <w:u w:val="single"/>
        </w:rPr>
        <w:t>rester constant</w:t>
      </w:r>
      <w:r>
        <w:t xml:space="preserve"> dans l’application des règles? « Comment vais-je arriver à aller au bout de mes interventions à travers mon quotidien bien chargé? » Par exemple :</w:t>
      </w:r>
    </w:p>
    <w:p w:rsidR="008214BC" w:rsidRDefault="008214BC" w:rsidP="008214BC">
      <w:pPr>
        <w:pStyle w:val="Paragraphedeliste"/>
        <w:numPr>
          <w:ilvl w:val="0"/>
          <w:numId w:val="2"/>
        </w:numPr>
        <w:spacing w:line="276" w:lineRule="auto"/>
      </w:pPr>
      <w:r>
        <w:t>Planifier un moment dans la semaine pour discuter en famille de l’évolution;</w:t>
      </w:r>
    </w:p>
    <w:p w:rsidR="008214BC" w:rsidRDefault="008214BC" w:rsidP="008214BC">
      <w:pPr>
        <w:pStyle w:val="Paragraphedeliste"/>
        <w:numPr>
          <w:ilvl w:val="0"/>
          <w:numId w:val="2"/>
        </w:numPr>
        <w:spacing w:line="276" w:lineRule="auto"/>
      </w:pPr>
      <w:r>
        <w:t>Afficher les bons coups de la semaine par rapport aux règles ciblées;</w:t>
      </w:r>
    </w:p>
    <w:p w:rsidR="008214BC" w:rsidRDefault="008214BC" w:rsidP="008214BC">
      <w:pPr>
        <w:pStyle w:val="Paragraphedeliste"/>
        <w:numPr>
          <w:ilvl w:val="0"/>
          <w:numId w:val="2"/>
        </w:numPr>
        <w:spacing w:line="276" w:lineRule="auto"/>
      </w:pPr>
      <w:r>
        <w:t>Afficher le tableau visiblement dans la maison;</w:t>
      </w:r>
    </w:p>
    <w:p w:rsidR="008214BC" w:rsidRDefault="008214BC" w:rsidP="008214BC">
      <w:pPr>
        <w:pStyle w:val="Paragraphedeliste"/>
        <w:numPr>
          <w:ilvl w:val="0"/>
          <w:numId w:val="2"/>
        </w:numPr>
        <w:spacing w:line="276" w:lineRule="auto"/>
      </w:pPr>
      <w:r>
        <w:t>Ajouter des images pour personnaliser votre tableau;</w:t>
      </w:r>
    </w:p>
    <w:p w:rsidR="008214BC" w:rsidRDefault="008214BC" w:rsidP="008214BC">
      <w:pPr>
        <w:pStyle w:val="Paragraphedeliste"/>
        <w:numPr>
          <w:ilvl w:val="0"/>
          <w:numId w:val="2"/>
        </w:numPr>
        <w:spacing w:line="276" w:lineRule="auto"/>
      </w:pPr>
      <w:r>
        <w:t>Aller chercher le support de ma conjointe ou mon conjoint pour aller au bout de mes interventions, si cela est un défi pour moi;</w:t>
      </w:r>
    </w:p>
    <w:p w:rsidR="008214BC" w:rsidRDefault="008214BC" w:rsidP="008214BC">
      <w:pPr>
        <w:pStyle w:val="Paragraphedeliste"/>
        <w:numPr>
          <w:ilvl w:val="0"/>
          <w:numId w:val="2"/>
        </w:numPr>
        <w:spacing w:line="276" w:lineRule="auto"/>
      </w:pPr>
      <w:r>
        <w:t>Prendre un temps de recul pour réfléchir à l’intervention à faire à la suite d’une règle non respectée. (Une intervention émotive est souvent peu gagnante! Prenez le temps de calmer votre esprit avant de vous mettre en action.)</w:t>
      </w:r>
    </w:p>
    <w:p w:rsidR="008214BC" w:rsidRDefault="008214BC" w:rsidP="008214BC">
      <w:pPr>
        <w:pStyle w:val="Paragraphedeliste"/>
        <w:numPr>
          <w:ilvl w:val="0"/>
          <w:numId w:val="2"/>
        </w:numPr>
        <w:spacing w:line="276" w:lineRule="auto"/>
      </w:pPr>
      <w:r>
        <w:t>Autres moyens :</w:t>
      </w:r>
    </w:p>
    <w:p w:rsidR="008214BC" w:rsidRDefault="008214BC" w:rsidP="008214BC">
      <w:pPr>
        <w:pStyle w:val="Paragraphedeliste"/>
      </w:pPr>
    </w:p>
    <w:p w:rsidR="008214BC" w:rsidRDefault="008214BC" w:rsidP="008214BC">
      <w:pPr>
        <w:pStyle w:val="Paragraphedeliste"/>
      </w:pPr>
    </w:p>
    <w:p w:rsidR="008214BC" w:rsidRPr="001D469B" w:rsidRDefault="008214BC" w:rsidP="008214BC">
      <w:pPr>
        <w:pStyle w:val="Paragraphedeliste"/>
      </w:pPr>
    </w:p>
    <w:p w:rsidR="008214BC" w:rsidRPr="008214BC" w:rsidRDefault="008214BC" w:rsidP="008214BC">
      <w:pPr>
        <w:spacing w:after="0"/>
        <w:ind w:left="-68"/>
        <w:jc w:val="center"/>
        <w:rPr>
          <w:rFonts w:ascii="Franklin Gothic Medium" w:hAnsi="Franklin Gothic Medium"/>
          <w:color w:val="E52623" w:themeColor="accent3"/>
          <w:sz w:val="32"/>
        </w:rPr>
      </w:pPr>
      <w:r w:rsidRPr="008214BC">
        <w:rPr>
          <w:rFonts w:ascii="Franklin Gothic Medium" w:hAnsi="Franklin Gothic Medium"/>
          <w:color w:val="E52623" w:themeColor="accent3"/>
          <w:sz w:val="32"/>
        </w:rPr>
        <w:t>JE ME RÉSERVE DU TEMPS POUR MOI.</w:t>
      </w:r>
    </w:p>
    <w:p w:rsidR="0064631A" w:rsidRPr="001D469B" w:rsidRDefault="008214BC" w:rsidP="008214BC">
      <w:pPr>
        <w:spacing w:after="0"/>
        <w:ind w:left="-68"/>
        <w:jc w:val="center"/>
      </w:pPr>
      <w:r w:rsidRPr="008214BC">
        <w:rPr>
          <w:rFonts w:ascii="Franklin Gothic Medium" w:hAnsi="Franklin Gothic Medium"/>
          <w:color w:val="E52623" w:themeColor="accent3"/>
          <w:sz w:val="32"/>
        </w:rPr>
        <w:t>JE FIXE À MON AGENDA LA POURSUITE DU CIRCUIT PARENTS !</w:t>
      </w:r>
    </w:p>
    <w:sectPr w:rsidR="0064631A" w:rsidRPr="001D469B" w:rsidSect="00E11DB3">
      <w:headerReference w:type="first" r:id="rId8"/>
      <w:pgSz w:w="12240" w:h="15840"/>
      <w:pgMar w:top="1985" w:right="1183" w:bottom="2694" w:left="993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35E" w:rsidRDefault="0036235E" w:rsidP="00E13524">
      <w:r>
        <w:separator/>
      </w:r>
    </w:p>
  </w:endnote>
  <w:endnote w:type="continuationSeparator" w:id="0">
    <w:p w:rsidR="0036235E" w:rsidRDefault="0036235E" w:rsidP="00E1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35E" w:rsidRDefault="0036235E" w:rsidP="00E13524">
      <w:r>
        <w:separator/>
      </w:r>
    </w:p>
  </w:footnote>
  <w:footnote w:type="continuationSeparator" w:id="0">
    <w:p w:rsidR="0036235E" w:rsidRDefault="0036235E" w:rsidP="00E13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29" w:rsidRDefault="000A4A6B" w:rsidP="00E13524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3E7FB0EB" wp14:editId="43B2FB84">
          <wp:simplePos x="0" y="0"/>
          <wp:positionH relativeFrom="page">
            <wp:posOffset>0</wp:posOffset>
          </wp:positionH>
          <wp:positionV relativeFrom="paragraph">
            <wp:posOffset>-448310</wp:posOffset>
          </wp:positionV>
          <wp:extent cx="7812000" cy="10108800"/>
          <wp:effectExtent l="0" t="0" r="0" b="6985"/>
          <wp:wrapNone/>
          <wp:docPr id="154" name="Imag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0" cy="101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32BB4"/>
    <w:multiLevelType w:val="hybridMultilevel"/>
    <w:tmpl w:val="BF0A5348"/>
    <w:lvl w:ilvl="0" w:tplc="293E843E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82C66"/>
    <w:multiLevelType w:val="hybridMultilevel"/>
    <w:tmpl w:val="2B9A2FE6"/>
    <w:lvl w:ilvl="0" w:tplc="E988C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B3"/>
    <w:rsid w:val="00055F55"/>
    <w:rsid w:val="000610BF"/>
    <w:rsid w:val="00093ECA"/>
    <w:rsid w:val="000A4A6B"/>
    <w:rsid w:val="000F1BF5"/>
    <w:rsid w:val="00152D51"/>
    <w:rsid w:val="00160B88"/>
    <w:rsid w:val="001D469B"/>
    <w:rsid w:val="002A7B56"/>
    <w:rsid w:val="002C7B29"/>
    <w:rsid w:val="002D114D"/>
    <w:rsid w:val="00325D2D"/>
    <w:rsid w:val="0036235E"/>
    <w:rsid w:val="00447767"/>
    <w:rsid w:val="0048654C"/>
    <w:rsid w:val="00572F17"/>
    <w:rsid w:val="005A77E0"/>
    <w:rsid w:val="00630809"/>
    <w:rsid w:val="0064631A"/>
    <w:rsid w:val="00731065"/>
    <w:rsid w:val="00765E41"/>
    <w:rsid w:val="00772721"/>
    <w:rsid w:val="007864D3"/>
    <w:rsid w:val="00811369"/>
    <w:rsid w:val="008214BC"/>
    <w:rsid w:val="008A62DD"/>
    <w:rsid w:val="00914EC5"/>
    <w:rsid w:val="00A55DC0"/>
    <w:rsid w:val="00A86C97"/>
    <w:rsid w:val="00C04635"/>
    <w:rsid w:val="00C04D87"/>
    <w:rsid w:val="00CB42EC"/>
    <w:rsid w:val="00CD024F"/>
    <w:rsid w:val="00CE253A"/>
    <w:rsid w:val="00D03A15"/>
    <w:rsid w:val="00E11DB3"/>
    <w:rsid w:val="00E13524"/>
    <w:rsid w:val="00F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87"/>
    <w:pPr>
      <w:spacing w:after="160" w:line="240" w:lineRule="auto"/>
      <w:ind w:left="-70"/>
    </w:pPr>
    <w:rPr>
      <w:rFonts w:ascii="Franklin Gothic Book" w:hAnsi="Franklin Gothic Book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CB4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CB42EC"/>
  </w:style>
  <w:style w:type="paragraph" w:styleId="Pieddepage">
    <w:name w:val="footer"/>
    <w:basedOn w:val="Normal"/>
    <w:link w:val="PieddepageC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42EC"/>
  </w:style>
  <w:style w:type="character" w:customStyle="1" w:styleId="Titre1Car">
    <w:name w:val="Titre 1 Car"/>
    <w:basedOn w:val="Policepardfaut"/>
    <w:link w:val="Titre1"/>
    <w:uiPriority w:val="9"/>
    <w:semiHidden/>
    <w:rsid w:val="00CB42EC"/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paragraph" w:customStyle="1" w:styleId="TITREPRINCIPALCircuitParents">
    <w:name w:val="TITRE_PRINCIPAL_CircuitParents"/>
    <w:basedOn w:val="Normal"/>
    <w:next w:val="Normal"/>
    <w:qFormat/>
    <w:rsid w:val="002A7B56"/>
    <w:pPr>
      <w:spacing w:after="720"/>
    </w:pPr>
    <w:rPr>
      <w:rFonts w:ascii="Franklin Gothic Heavy" w:hAnsi="Franklin Gothic Heavy"/>
      <w:color w:val="385C82" w:themeColor="accent1"/>
      <w:spacing w:val="20"/>
      <w:sz w:val="56"/>
    </w:rPr>
  </w:style>
  <w:style w:type="paragraph" w:customStyle="1" w:styleId="SOUS-TITRE1CircuitParents">
    <w:name w:val="SOUS-TITRE 1_CircuitParents"/>
    <w:basedOn w:val="Normal"/>
    <w:next w:val="Normal"/>
    <w:qFormat/>
    <w:rsid w:val="00772721"/>
    <w:pPr>
      <w:spacing w:before="360" w:after="360"/>
    </w:pPr>
    <w:rPr>
      <w:rFonts w:ascii="Franklin Gothic Medium" w:hAnsi="Franklin Gothic Medium"/>
      <w:color w:val="E52623" w:themeColor="accent3"/>
      <w:sz w:val="36"/>
    </w:rPr>
  </w:style>
  <w:style w:type="paragraph" w:customStyle="1" w:styleId="SOUS-TITRE2CircuitParents">
    <w:name w:val="SOUS-TITRE 2_CircuitParents"/>
    <w:basedOn w:val="Normal"/>
    <w:next w:val="Normal"/>
    <w:qFormat/>
    <w:rsid w:val="0048654C"/>
    <w:pPr>
      <w:spacing w:before="360" w:after="240"/>
      <w:ind w:left="-68"/>
    </w:pPr>
    <w:rPr>
      <w:rFonts w:ascii="Franklin Gothic Demi" w:hAnsi="Franklin Gothic Demi"/>
      <w:color w:val="A1C4CC" w:themeColor="accent2"/>
      <w:sz w:val="30"/>
      <w:szCs w:val="30"/>
    </w:rPr>
  </w:style>
  <w:style w:type="paragraph" w:styleId="Paragraphedeliste">
    <w:name w:val="List Paragraph"/>
    <w:basedOn w:val="Normal"/>
    <w:uiPriority w:val="34"/>
    <w:semiHidden/>
    <w:qFormat/>
    <w:rsid w:val="00E11DB3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E1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87"/>
    <w:pPr>
      <w:spacing w:after="160" w:line="240" w:lineRule="auto"/>
      <w:ind w:left="-70"/>
    </w:pPr>
    <w:rPr>
      <w:rFonts w:ascii="Franklin Gothic Book" w:hAnsi="Franklin Gothic Book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CB4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CB42EC"/>
  </w:style>
  <w:style w:type="paragraph" w:styleId="Pieddepage">
    <w:name w:val="footer"/>
    <w:basedOn w:val="Normal"/>
    <w:link w:val="PieddepageC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42EC"/>
  </w:style>
  <w:style w:type="character" w:customStyle="1" w:styleId="Titre1Car">
    <w:name w:val="Titre 1 Car"/>
    <w:basedOn w:val="Policepardfaut"/>
    <w:link w:val="Titre1"/>
    <w:uiPriority w:val="9"/>
    <w:semiHidden/>
    <w:rsid w:val="00CB42EC"/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paragraph" w:customStyle="1" w:styleId="TITREPRINCIPALCircuitParents">
    <w:name w:val="TITRE_PRINCIPAL_CircuitParents"/>
    <w:basedOn w:val="Normal"/>
    <w:next w:val="Normal"/>
    <w:qFormat/>
    <w:rsid w:val="002A7B56"/>
    <w:pPr>
      <w:spacing w:after="720"/>
    </w:pPr>
    <w:rPr>
      <w:rFonts w:ascii="Franklin Gothic Heavy" w:hAnsi="Franklin Gothic Heavy"/>
      <w:color w:val="385C82" w:themeColor="accent1"/>
      <w:spacing w:val="20"/>
      <w:sz w:val="56"/>
    </w:rPr>
  </w:style>
  <w:style w:type="paragraph" w:customStyle="1" w:styleId="SOUS-TITRE1CircuitParents">
    <w:name w:val="SOUS-TITRE 1_CircuitParents"/>
    <w:basedOn w:val="Normal"/>
    <w:next w:val="Normal"/>
    <w:qFormat/>
    <w:rsid w:val="00772721"/>
    <w:pPr>
      <w:spacing w:before="360" w:after="360"/>
    </w:pPr>
    <w:rPr>
      <w:rFonts w:ascii="Franklin Gothic Medium" w:hAnsi="Franklin Gothic Medium"/>
      <w:color w:val="E52623" w:themeColor="accent3"/>
      <w:sz w:val="36"/>
    </w:rPr>
  </w:style>
  <w:style w:type="paragraph" w:customStyle="1" w:styleId="SOUS-TITRE2CircuitParents">
    <w:name w:val="SOUS-TITRE 2_CircuitParents"/>
    <w:basedOn w:val="Normal"/>
    <w:next w:val="Normal"/>
    <w:qFormat/>
    <w:rsid w:val="0048654C"/>
    <w:pPr>
      <w:spacing w:before="360" w:after="240"/>
      <w:ind w:left="-68"/>
    </w:pPr>
    <w:rPr>
      <w:rFonts w:ascii="Franklin Gothic Demi" w:hAnsi="Franklin Gothic Demi"/>
      <w:color w:val="A1C4CC" w:themeColor="accent2"/>
      <w:sz w:val="30"/>
      <w:szCs w:val="30"/>
    </w:rPr>
  </w:style>
  <w:style w:type="paragraph" w:styleId="Paragraphedeliste">
    <w:name w:val="List Paragraph"/>
    <w:basedOn w:val="Normal"/>
    <w:uiPriority w:val="34"/>
    <w:semiHidden/>
    <w:qFormat/>
    <w:rsid w:val="00E11DB3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E1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ma5127\Downloads\Gabarit_Circuit_1PAGE_Portrait.dotx" TargetMode="External"/></Relationships>
</file>

<file path=word/theme/theme1.xml><?xml version="1.0" encoding="utf-8"?>
<a:theme xmlns:a="http://schemas.openxmlformats.org/drawingml/2006/main" name="Theme_CIUSSS">
  <a:themeElements>
    <a:clrScheme name="Circuit parents">
      <a:dk1>
        <a:sysClr val="windowText" lastClr="000000"/>
      </a:dk1>
      <a:lt1>
        <a:sysClr val="window" lastClr="FFFFFF"/>
      </a:lt1>
      <a:dk2>
        <a:srgbClr val="1C3144"/>
      </a:dk2>
      <a:lt2>
        <a:srgbClr val="A1C4CC"/>
      </a:lt2>
      <a:accent1>
        <a:srgbClr val="385C82"/>
      </a:accent1>
      <a:accent2>
        <a:srgbClr val="A1C4CC"/>
      </a:accent2>
      <a:accent3>
        <a:srgbClr val="E52623"/>
      </a:accent3>
      <a:accent4>
        <a:srgbClr val="F18D8B"/>
      </a:accent4>
      <a:accent5>
        <a:srgbClr val="78AAB6"/>
      </a:accent5>
      <a:accent6>
        <a:srgbClr val="94B1D0"/>
      </a:accent6>
      <a:hlink>
        <a:srgbClr val="F18D8B"/>
      </a:hlink>
      <a:folHlink>
        <a:srgbClr val="A1C4CC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Gabarit_Circuit_1PAGE_Portrait</Template>
  <TotalTime>21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CIUSSSE-CHUS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Auger</dc:creator>
  <cp:lastModifiedBy>Maxime Auger</cp:lastModifiedBy>
  <cp:revision>1</cp:revision>
  <dcterms:created xsi:type="dcterms:W3CDTF">2024-06-06T18:28:00Z</dcterms:created>
  <dcterms:modified xsi:type="dcterms:W3CDTF">2024-06-06T18:49:00Z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2024-06-06T13:08:51Z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a7132c0f-ddd1-41b5-9bdf-5b3361c7c5e2</vt:lpwstr>
  </property>
  <property fmtid="{D5CDD505-2E9C-101B-9397-08002B2CF9AE}" pid="8" name="MSIP_Label_6a7d8d5d-78e2-4a62-9fcd-016eb5e4c57c_ContentBits">
    <vt:lpwstr>0</vt:lpwstr>
  </property>
</Properties>
</file>